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D2811" w14:textId="1F6EC6CF" w:rsidR="006B6F09" w:rsidRDefault="006B6F09" w:rsidP="006B6F09">
      <w:pPr>
        <w:jc w:val="center"/>
        <w:rPr>
          <w:rFonts w:ascii="Calibri" w:hAnsi="Calibri" w:cs="Calibri"/>
          <w:b/>
        </w:rPr>
      </w:pPr>
      <w:r w:rsidRPr="009C761C">
        <w:rPr>
          <w:rFonts w:ascii="Calibri" w:hAnsi="Calibri" w:cs="Calibri"/>
          <w:b/>
        </w:rPr>
        <w:t>REGLAMENTO SORTEO “</w:t>
      </w:r>
      <w:r w:rsidR="00AA708F">
        <w:rPr>
          <w:rFonts w:ascii="Calibri" w:hAnsi="Calibri" w:cs="Calibri"/>
          <w:b/>
        </w:rPr>
        <w:t xml:space="preserve">Navidad </w:t>
      </w:r>
      <w:r>
        <w:rPr>
          <w:rFonts w:ascii="Calibri" w:hAnsi="Calibri" w:cs="Calibri"/>
          <w:b/>
        </w:rPr>
        <w:t>Segur</w:t>
      </w:r>
      <w:r w:rsidR="00AA708F">
        <w:rPr>
          <w:rFonts w:ascii="Calibri" w:hAnsi="Calibri" w:cs="Calibri"/>
          <w:b/>
        </w:rPr>
        <w:t>a</w:t>
      </w:r>
      <w:r w:rsidRPr="009C761C">
        <w:rPr>
          <w:rFonts w:ascii="Calibri" w:hAnsi="Calibri" w:cs="Calibri"/>
          <w:b/>
        </w:rPr>
        <w:t>”.</w:t>
      </w:r>
    </w:p>
    <w:p w14:paraId="30D6D06B" w14:textId="77777777" w:rsidR="006B6F09" w:rsidRDefault="006B6F09" w:rsidP="006B6F09">
      <w:pPr>
        <w:jc w:val="center"/>
        <w:rPr>
          <w:rFonts w:ascii="Calibri" w:hAnsi="Calibri" w:cs="Calibri"/>
          <w:b/>
        </w:rPr>
      </w:pPr>
    </w:p>
    <w:p w14:paraId="3C067436" w14:textId="4CF55B3B" w:rsidR="006B6F09" w:rsidRPr="00975531" w:rsidRDefault="006B6F09" w:rsidP="00975531">
      <w:pPr>
        <w:jc w:val="both"/>
        <w:rPr>
          <w:rFonts w:ascii="Calibri" w:hAnsi="Calibri" w:cs="Calibri"/>
          <w:sz w:val="22"/>
          <w:szCs w:val="22"/>
        </w:rPr>
      </w:pPr>
      <w:r w:rsidRPr="00975531">
        <w:rPr>
          <w:rFonts w:ascii="Calibri" w:hAnsi="Calibri" w:cs="Calibri"/>
          <w:sz w:val="22"/>
          <w:szCs w:val="22"/>
        </w:rPr>
        <w:t xml:space="preserve">En cumplimiento con lo establecido en el </w:t>
      </w:r>
      <w:r w:rsidR="00F164CF" w:rsidRPr="00975531">
        <w:rPr>
          <w:rFonts w:ascii="Calibri" w:hAnsi="Calibri" w:cs="Calibri"/>
          <w:sz w:val="22"/>
          <w:szCs w:val="22"/>
        </w:rPr>
        <w:t>Artículo</w:t>
      </w:r>
      <w:r w:rsidRPr="00975531">
        <w:rPr>
          <w:rFonts w:ascii="Calibri" w:hAnsi="Calibri" w:cs="Calibri"/>
          <w:sz w:val="22"/>
          <w:szCs w:val="22"/>
        </w:rPr>
        <w:t xml:space="preserve"> 7 de la Norma sobre Transparencia en las operaciones financieras” contenida en la Resolución No. CD-SIBOIF-796-1-AGOST30-2013, de fecha del 30 de agosto de 2013 se publica el presente Reglamento.</w:t>
      </w:r>
    </w:p>
    <w:p w14:paraId="5EA4FF33" w14:textId="77777777" w:rsidR="006B6F09" w:rsidRDefault="006B6F09" w:rsidP="006B6F09">
      <w:pPr>
        <w:jc w:val="both"/>
        <w:rPr>
          <w:rFonts w:ascii="Calibri" w:hAnsi="Calibri" w:cs="Calibri"/>
          <w:b/>
          <w:bCs/>
        </w:rPr>
      </w:pPr>
    </w:p>
    <w:p w14:paraId="7ADF4195" w14:textId="77777777" w:rsidR="006B6F09" w:rsidRPr="009C761C" w:rsidRDefault="006B6F09" w:rsidP="006B6F09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C761C">
        <w:rPr>
          <w:rFonts w:ascii="Calibri" w:hAnsi="Calibri" w:cs="Calibri"/>
          <w:b/>
          <w:bCs/>
          <w:sz w:val="22"/>
          <w:szCs w:val="22"/>
        </w:rPr>
        <w:t>Objeto del sorteo</w:t>
      </w:r>
      <w:r>
        <w:rPr>
          <w:rFonts w:ascii="Calibri" w:hAnsi="Calibri" w:cs="Calibri"/>
          <w:b/>
          <w:bCs/>
          <w:sz w:val="22"/>
          <w:szCs w:val="22"/>
        </w:rPr>
        <w:t>.</w:t>
      </w:r>
    </w:p>
    <w:p w14:paraId="61E3ED35" w14:textId="77777777" w:rsidR="006B6F09" w:rsidRPr="009C761C" w:rsidRDefault="006B6F09" w:rsidP="006B6F09">
      <w:pPr>
        <w:jc w:val="both"/>
        <w:rPr>
          <w:rFonts w:ascii="Calibri" w:hAnsi="Calibri" w:cs="Calibri"/>
          <w:b/>
          <w:bCs/>
        </w:rPr>
      </w:pPr>
    </w:p>
    <w:p w14:paraId="001002AB" w14:textId="1F4D2F06" w:rsidR="006B6F09" w:rsidRPr="00552AA9" w:rsidRDefault="006B6F09" w:rsidP="006B6F09">
      <w:pPr>
        <w:jc w:val="both"/>
        <w:rPr>
          <w:rFonts w:ascii="Calibri" w:hAnsi="Calibri" w:cs="Calibri"/>
          <w:sz w:val="22"/>
          <w:szCs w:val="22"/>
        </w:rPr>
      </w:pPr>
      <w:r w:rsidRPr="00552AA9">
        <w:rPr>
          <w:rFonts w:ascii="Calibri" w:hAnsi="Calibri" w:cs="Calibri"/>
          <w:sz w:val="22"/>
          <w:szCs w:val="22"/>
        </w:rPr>
        <w:t xml:space="preserve">En ocasión de celebrarse </w:t>
      </w:r>
      <w:r w:rsidR="00F164CF">
        <w:rPr>
          <w:rFonts w:ascii="Calibri" w:hAnsi="Calibri" w:cs="Calibri"/>
          <w:sz w:val="22"/>
          <w:szCs w:val="22"/>
        </w:rPr>
        <w:t>la Navidad</w:t>
      </w:r>
      <w:r w:rsidRPr="00552AA9">
        <w:rPr>
          <w:rFonts w:ascii="Calibri" w:hAnsi="Calibri" w:cs="Calibri"/>
          <w:sz w:val="22"/>
          <w:szCs w:val="22"/>
        </w:rPr>
        <w:t xml:space="preserve">, FINANCIERA FDL S.A. en conjunto con Servicios Inclusivos S. A. (SERINSA), desea fortalecer la cultura de protección y reconocer la fidelidad de sus clientes, otorgando la oportunidad de participar en el sorteo </w:t>
      </w:r>
      <w:r w:rsidR="00F164CF">
        <w:rPr>
          <w:rFonts w:ascii="Calibri" w:hAnsi="Calibri" w:cs="Calibri"/>
          <w:sz w:val="22"/>
          <w:szCs w:val="22"/>
        </w:rPr>
        <w:t xml:space="preserve">navideño </w:t>
      </w:r>
      <w:r w:rsidRPr="00552AA9">
        <w:rPr>
          <w:rFonts w:ascii="Calibri" w:hAnsi="Calibri" w:cs="Calibri"/>
          <w:sz w:val="22"/>
          <w:szCs w:val="22"/>
        </w:rPr>
        <w:t>de premios detallados en el presente reglamento.</w:t>
      </w:r>
    </w:p>
    <w:p w14:paraId="014309A1" w14:textId="77777777" w:rsidR="006B6F09" w:rsidRDefault="006B6F09" w:rsidP="006B6F09">
      <w:pPr>
        <w:jc w:val="both"/>
        <w:rPr>
          <w:rFonts w:ascii="Calibri" w:hAnsi="Calibri" w:cs="Calibri"/>
          <w:b/>
          <w:bCs/>
        </w:rPr>
      </w:pPr>
    </w:p>
    <w:p w14:paraId="03D51F1D" w14:textId="77777777" w:rsidR="006B6F09" w:rsidRPr="009C761C" w:rsidRDefault="006B6F09" w:rsidP="006B6F09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C761C">
        <w:rPr>
          <w:rFonts w:ascii="Calibri" w:hAnsi="Calibri" w:cs="Calibri"/>
          <w:b/>
          <w:bCs/>
          <w:sz w:val="22"/>
          <w:szCs w:val="22"/>
        </w:rPr>
        <w:t>Participantes:</w:t>
      </w:r>
    </w:p>
    <w:p w14:paraId="22175074" w14:textId="77777777" w:rsidR="006B6F09" w:rsidRDefault="006B6F09" w:rsidP="006B6F09">
      <w:pPr>
        <w:pStyle w:val="NoSpacing"/>
        <w:jc w:val="both"/>
        <w:rPr>
          <w:rFonts w:ascii="Calibri" w:hAnsi="Calibri" w:cs="Calibri"/>
        </w:rPr>
      </w:pPr>
    </w:p>
    <w:p w14:paraId="737641C6" w14:textId="54754413" w:rsidR="006B6F09" w:rsidRDefault="006B6F09" w:rsidP="006B6F09">
      <w:pPr>
        <w:pStyle w:val="NoSpacing"/>
        <w:jc w:val="both"/>
        <w:rPr>
          <w:rFonts w:ascii="Calibri" w:hAnsi="Calibri" w:cs="Calibri"/>
        </w:rPr>
      </w:pPr>
      <w:r w:rsidRPr="00B42D60">
        <w:rPr>
          <w:rFonts w:ascii="Calibri" w:hAnsi="Calibri" w:cs="Calibri"/>
        </w:rPr>
        <w:t>La rifa está dirigida exclusivamente a client</w:t>
      </w:r>
      <w:r>
        <w:rPr>
          <w:rFonts w:ascii="Calibri" w:hAnsi="Calibri" w:cs="Calibri"/>
        </w:rPr>
        <w:t>e</w:t>
      </w:r>
      <w:r w:rsidRPr="00B42D60">
        <w:rPr>
          <w:rFonts w:ascii="Calibri" w:hAnsi="Calibri" w:cs="Calibri"/>
        </w:rPr>
        <w:t>s</w:t>
      </w:r>
      <w:r>
        <w:rPr>
          <w:rFonts w:ascii="Calibri" w:hAnsi="Calibri" w:cs="Calibri"/>
        </w:rPr>
        <w:t xml:space="preserve"> </w:t>
      </w:r>
      <w:r w:rsidRPr="00B42D60">
        <w:rPr>
          <w:rFonts w:ascii="Calibri" w:hAnsi="Calibri" w:cs="Calibri"/>
        </w:rPr>
        <w:t xml:space="preserve">de </w:t>
      </w:r>
      <w:r w:rsidRPr="00B42D60">
        <w:rPr>
          <w:rFonts w:ascii="Calibri" w:hAnsi="Calibri" w:cs="Calibri"/>
          <w:b/>
          <w:bCs/>
        </w:rPr>
        <w:t>FINANCIERA FDL S.A.</w:t>
      </w:r>
      <w:r w:rsidRPr="00B42D60">
        <w:rPr>
          <w:rFonts w:ascii="Calibri" w:hAnsi="Calibri" w:cs="Calibri"/>
        </w:rPr>
        <w:t xml:space="preserve"> que cumplan con los siguientes requisitos:</w:t>
      </w:r>
    </w:p>
    <w:p w14:paraId="1AC63577" w14:textId="77777777" w:rsidR="006B6F09" w:rsidRPr="009C761C" w:rsidRDefault="006B6F09" w:rsidP="006B6F09">
      <w:pPr>
        <w:pStyle w:val="NoSpacing"/>
        <w:jc w:val="both"/>
        <w:rPr>
          <w:rFonts w:ascii="Calibri" w:hAnsi="Calibri" w:cs="Calibri"/>
        </w:rPr>
      </w:pPr>
    </w:p>
    <w:p w14:paraId="40FDE116" w14:textId="77777777" w:rsidR="006B6F09" w:rsidRDefault="006B6F09" w:rsidP="00797D49">
      <w:pPr>
        <w:pStyle w:val="NoSpacing"/>
        <w:numPr>
          <w:ilvl w:val="0"/>
          <w:numId w:val="6"/>
        </w:numPr>
        <w:jc w:val="both"/>
        <w:rPr>
          <w:rFonts w:ascii="Calibri" w:hAnsi="Calibri" w:cs="Calibri"/>
        </w:rPr>
      </w:pPr>
      <w:r w:rsidRPr="00B42D60">
        <w:rPr>
          <w:rFonts w:ascii="Calibri" w:hAnsi="Calibri" w:cs="Calibri"/>
        </w:rPr>
        <w:t>Ser client</w:t>
      </w:r>
      <w:r>
        <w:rPr>
          <w:rFonts w:ascii="Calibri" w:hAnsi="Calibri" w:cs="Calibri"/>
        </w:rPr>
        <w:t>e</w:t>
      </w:r>
      <w:r w:rsidRPr="00B42D6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activo</w:t>
      </w:r>
      <w:r w:rsidRPr="00B42D60">
        <w:rPr>
          <w:rFonts w:ascii="Calibri" w:hAnsi="Calibri" w:cs="Calibri"/>
        </w:rPr>
        <w:t>.</w:t>
      </w:r>
    </w:p>
    <w:p w14:paraId="66B0CE13" w14:textId="77777777" w:rsidR="006B6F09" w:rsidRPr="00566509" w:rsidRDefault="006B6F09" w:rsidP="00797D49">
      <w:pPr>
        <w:pStyle w:val="NoSpacing"/>
        <w:numPr>
          <w:ilvl w:val="0"/>
          <w:numId w:val="6"/>
        </w:numPr>
        <w:jc w:val="both"/>
        <w:rPr>
          <w:rFonts w:ascii="Calibri" w:hAnsi="Calibri" w:cs="Calibri"/>
        </w:rPr>
      </w:pPr>
      <w:r w:rsidRPr="00B76AA7">
        <w:rPr>
          <w:rFonts w:ascii="Calibri" w:hAnsi="Calibri" w:cs="Calibri"/>
          <w:lang w:val="es-ES"/>
        </w:rPr>
        <w:t>Clientes que contraten una nueva póliza o renueven sus microseguros vigentes de </w:t>
      </w:r>
      <w:r w:rsidRPr="00B76AA7">
        <w:rPr>
          <w:rFonts w:ascii="Calibri" w:hAnsi="Calibri" w:cs="Calibri"/>
          <w:b/>
          <w:bCs/>
          <w:lang w:val="es-ES"/>
        </w:rPr>
        <w:t>"Siempre Seguro"</w:t>
      </w:r>
      <w:r w:rsidRPr="00B76AA7">
        <w:rPr>
          <w:rFonts w:ascii="Calibri" w:hAnsi="Calibri" w:cs="Calibri"/>
          <w:lang w:val="es-ES"/>
        </w:rPr>
        <w:t> o </w:t>
      </w:r>
      <w:r w:rsidRPr="00B76AA7">
        <w:rPr>
          <w:rFonts w:ascii="Calibri" w:hAnsi="Calibri" w:cs="Calibri"/>
          <w:b/>
          <w:bCs/>
          <w:lang w:val="es-ES"/>
        </w:rPr>
        <w:t>"Ingreso Seguro"</w:t>
      </w:r>
      <w:r>
        <w:rPr>
          <w:rFonts w:ascii="Calibri" w:hAnsi="Calibri" w:cs="Calibri"/>
          <w:lang w:val="es-ES"/>
        </w:rPr>
        <w:t>.</w:t>
      </w:r>
    </w:p>
    <w:p w14:paraId="27DE9AE0" w14:textId="77777777" w:rsidR="006B6F09" w:rsidRPr="009C761C" w:rsidRDefault="006B6F09" w:rsidP="00196CCA">
      <w:pPr>
        <w:pStyle w:val="NoSpacing"/>
        <w:numPr>
          <w:ilvl w:val="0"/>
          <w:numId w:val="6"/>
        </w:numPr>
        <w:jc w:val="both"/>
        <w:rPr>
          <w:rFonts w:ascii="Calibri" w:hAnsi="Calibri" w:cs="Calibri"/>
        </w:rPr>
      </w:pPr>
      <w:r w:rsidRPr="00B42D60">
        <w:rPr>
          <w:rFonts w:ascii="Calibri" w:hAnsi="Calibri" w:cs="Calibri"/>
        </w:rPr>
        <w:t>Encontrarse al día con sus obligaciones financieras al momento del sorteo.</w:t>
      </w:r>
    </w:p>
    <w:p w14:paraId="21E85367" w14:textId="77777777" w:rsidR="006B6F09" w:rsidRPr="00B42D60" w:rsidRDefault="006B6F09" w:rsidP="006B6F09">
      <w:pPr>
        <w:pStyle w:val="NoSpacing"/>
        <w:ind w:left="360"/>
        <w:jc w:val="both"/>
        <w:rPr>
          <w:rFonts w:ascii="Calibri" w:hAnsi="Calibri" w:cs="Calibri"/>
        </w:rPr>
      </w:pPr>
    </w:p>
    <w:p w14:paraId="68D44998" w14:textId="77777777" w:rsidR="006B6F09" w:rsidRPr="00B42D60" w:rsidRDefault="006B6F09" w:rsidP="006B6F09">
      <w:pPr>
        <w:pStyle w:val="NoSpacing"/>
        <w:jc w:val="both"/>
        <w:rPr>
          <w:rFonts w:ascii="Calibri" w:hAnsi="Calibri" w:cs="Calibri"/>
        </w:rPr>
      </w:pPr>
      <w:r w:rsidRPr="00B42D60">
        <w:rPr>
          <w:rFonts w:ascii="Calibri" w:hAnsi="Calibri" w:cs="Calibri"/>
          <w:b/>
          <w:bCs/>
        </w:rPr>
        <w:t>Nota de verificación:</w:t>
      </w:r>
      <w:r w:rsidRPr="00B42D60">
        <w:rPr>
          <w:rFonts w:ascii="Calibri" w:hAnsi="Calibri" w:cs="Calibri"/>
        </w:rPr>
        <w:t xml:space="preserve"> Al momento del sorteo, se verificará en la base de datos de crédito de la Financiera si </w:t>
      </w:r>
      <w:r>
        <w:rPr>
          <w:rFonts w:ascii="Calibri" w:hAnsi="Calibri" w:cs="Calibri"/>
        </w:rPr>
        <w:t>el</w:t>
      </w:r>
      <w:r w:rsidRPr="00B42D60">
        <w:rPr>
          <w:rFonts w:ascii="Calibri" w:hAnsi="Calibri" w:cs="Calibri"/>
        </w:rPr>
        <w:t xml:space="preserve"> client</w:t>
      </w:r>
      <w:r>
        <w:rPr>
          <w:rFonts w:ascii="Calibri" w:hAnsi="Calibri" w:cs="Calibri"/>
        </w:rPr>
        <w:t>e</w:t>
      </w:r>
      <w:r w:rsidRPr="00B42D6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está activo</w:t>
      </w:r>
      <w:r w:rsidRPr="00B42D60">
        <w:rPr>
          <w:rFonts w:ascii="Calibri" w:hAnsi="Calibri" w:cs="Calibri"/>
        </w:rPr>
        <w:t>. De no cumplir con este requisito, se procederá a seleccionar al siguiente client</w:t>
      </w:r>
      <w:r>
        <w:rPr>
          <w:rFonts w:ascii="Calibri" w:hAnsi="Calibri" w:cs="Calibri"/>
        </w:rPr>
        <w:t>e</w:t>
      </w:r>
      <w:r w:rsidRPr="00B42D60">
        <w:rPr>
          <w:rFonts w:ascii="Calibri" w:hAnsi="Calibri" w:cs="Calibri"/>
        </w:rPr>
        <w:t xml:space="preserve"> hasta completar l</w:t>
      </w:r>
      <w:r>
        <w:rPr>
          <w:rFonts w:ascii="Calibri" w:hAnsi="Calibri" w:cs="Calibri"/>
        </w:rPr>
        <w:t>o</w:t>
      </w:r>
      <w:r w:rsidRPr="00B42D60">
        <w:rPr>
          <w:rFonts w:ascii="Calibri" w:hAnsi="Calibri" w:cs="Calibri"/>
        </w:rPr>
        <w:t>s ganador</w:t>
      </w:r>
      <w:r>
        <w:rPr>
          <w:rFonts w:ascii="Calibri" w:hAnsi="Calibri" w:cs="Calibri"/>
        </w:rPr>
        <w:t>e</w:t>
      </w:r>
      <w:r w:rsidRPr="00B42D60">
        <w:rPr>
          <w:rFonts w:ascii="Calibri" w:hAnsi="Calibri" w:cs="Calibri"/>
        </w:rPr>
        <w:t>s.</w:t>
      </w:r>
    </w:p>
    <w:p w14:paraId="33182862" w14:textId="77777777" w:rsidR="006B6F09" w:rsidRPr="009C761C" w:rsidRDefault="006B6F09" w:rsidP="006B6F09">
      <w:pPr>
        <w:pStyle w:val="NoSpacing"/>
        <w:ind w:left="770"/>
        <w:jc w:val="both"/>
        <w:rPr>
          <w:rFonts w:ascii="Calibri" w:hAnsi="Calibri" w:cs="Calibri"/>
        </w:rPr>
      </w:pPr>
    </w:p>
    <w:p w14:paraId="40D1FB1D" w14:textId="77777777" w:rsidR="006B6F09" w:rsidRPr="009C761C" w:rsidRDefault="006B6F09" w:rsidP="006B6F09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C761C">
        <w:rPr>
          <w:rFonts w:ascii="Calibri" w:hAnsi="Calibri" w:cs="Calibri"/>
          <w:b/>
          <w:bCs/>
          <w:sz w:val="22"/>
          <w:szCs w:val="22"/>
        </w:rPr>
        <w:t>Plazo o vigencia.</w:t>
      </w:r>
    </w:p>
    <w:p w14:paraId="529B5443" w14:textId="77777777" w:rsidR="006B6F09" w:rsidRDefault="006B6F09" w:rsidP="006B6F09">
      <w:pPr>
        <w:pStyle w:val="NoSpacing"/>
        <w:jc w:val="both"/>
        <w:rPr>
          <w:rFonts w:ascii="Calibri" w:hAnsi="Calibri" w:cs="Calibri"/>
        </w:rPr>
      </w:pPr>
    </w:p>
    <w:p w14:paraId="2BFC682E" w14:textId="5393A4F5" w:rsidR="006B6F09" w:rsidRPr="009C761C" w:rsidRDefault="006B6F09" w:rsidP="006B6F09">
      <w:pPr>
        <w:pStyle w:val="NoSpacing"/>
        <w:jc w:val="both"/>
        <w:rPr>
          <w:rFonts w:ascii="Calibri" w:hAnsi="Calibri" w:cs="Calibri"/>
        </w:rPr>
      </w:pPr>
      <w:r w:rsidRPr="009C761C">
        <w:rPr>
          <w:rFonts w:ascii="Calibri" w:hAnsi="Calibri" w:cs="Calibri"/>
        </w:rPr>
        <w:t xml:space="preserve">La promoción para acceder al sorteo estará vigente desde el </w:t>
      </w:r>
      <w:r>
        <w:rPr>
          <w:rFonts w:ascii="Calibri" w:hAnsi="Calibri" w:cs="Calibri"/>
        </w:rPr>
        <w:t xml:space="preserve">1 </w:t>
      </w:r>
      <w:r w:rsidR="00E202DF">
        <w:rPr>
          <w:rFonts w:ascii="Calibri" w:hAnsi="Calibri" w:cs="Calibri"/>
        </w:rPr>
        <w:t xml:space="preserve">de agosto </w:t>
      </w:r>
      <w:r w:rsidRPr="009C761C">
        <w:rPr>
          <w:rFonts w:ascii="Calibri" w:hAnsi="Calibri" w:cs="Calibri"/>
        </w:rPr>
        <w:t xml:space="preserve">hasta el </w:t>
      </w:r>
      <w:r w:rsidR="00E202DF">
        <w:rPr>
          <w:rFonts w:ascii="Calibri" w:hAnsi="Calibri" w:cs="Calibri"/>
        </w:rPr>
        <w:t>12 de diciembre</w:t>
      </w:r>
      <w:r w:rsidRPr="009C761C">
        <w:rPr>
          <w:rFonts w:ascii="Calibri" w:hAnsi="Calibri" w:cs="Calibri"/>
        </w:rPr>
        <w:t xml:space="preserve"> de 2026.</w:t>
      </w:r>
    </w:p>
    <w:p w14:paraId="0D357E63" w14:textId="77777777" w:rsidR="006B6F09" w:rsidRPr="009C761C" w:rsidRDefault="006B6F09" w:rsidP="006B6F09">
      <w:pPr>
        <w:pStyle w:val="NoSpacing"/>
        <w:jc w:val="both"/>
        <w:rPr>
          <w:rFonts w:ascii="Calibri" w:hAnsi="Calibri" w:cs="Calibri"/>
        </w:rPr>
      </w:pPr>
    </w:p>
    <w:p w14:paraId="583E4EFD" w14:textId="77777777" w:rsidR="006B6F09" w:rsidRPr="009C761C" w:rsidRDefault="006B6F09" w:rsidP="006B6F09">
      <w:pPr>
        <w:pStyle w:val="NoSpacing"/>
        <w:jc w:val="both"/>
        <w:rPr>
          <w:rFonts w:ascii="Calibri" w:hAnsi="Calibri" w:cs="Calibri"/>
          <w:b/>
          <w:bCs/>
        </w:rPr>
      </w:pPr>
      <w:r w:rsidRPr="009C761C">
        <w:rPr>
          <w:rFonts w:ascii="Calibri" w:hAnsi="Calibri" w:cs="Calibri"/>
          <w:b/>
          <w:bCs/>
        </w:rPr>
        <w:t>Premios:</w:t>
      </w:r>
    </w:p>
    <w:p w14:paraId="6969347F" w14:textId="77777777" w:rsidR="006B6F09" w:rsidRPr="009C761C" w:rsidRDefault="006B6F09" w:rsidP="006B6F09">
      <w:pPr>
        <w:pStyle w:val="NoSpacing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153F2590" w14:textId="09D95DE2" w:rsidR="005E5EFF" w:rsidRPr="005E5EFF" w:rsidRDefault="006B6F09" w:rsidP="005E5EFF">
      <w:pPr>
        <w:spacing w:after="200" w:line="276" w:lineRule="auto"/>
        <w:jc w:val="both"/>
        <w:rPr>
          <w:rFonts w:ascii="Calibri" w:hAnsi="Calibri" w:cs="Calibri"/>
          <w:b/>
          <w:bCs/>
          <w:sz w:val="22"/>
          <w:szCs w:val="22"/>
          <w:lang w:val="es-NI"/>
        </w:rPr>
      </w:pPr>
      <w:r w:rsidRPr="00EF7848">
        <w:rPr>
          <w:rFonts w:ascii="Calibri" w:hAnsi="Calibri" w:cs="Calibri"/>
          <w:b/>
          <w:bCs/>
          <w:sz w:val="22"/>
          <w:szCs w:val="22"/>
          <w:lang w:val="es-NI"/>
        </w:rPr>
        <w:t xml:space="preserve">Se sortearán un total de </w:t>
      </w:r>
      <w:r w:rsidRPr="006C11AD">
        <w:rPr>
          <w:rFonts w:ascii="Calibri" w:hAnsi="Calibri" w:cs="Calibri"/>
          <w:b/>
          <w:bCs/>
          <w:sz w:val="22"/>
          <w:szCs w:val="22"/>
        </w:rPr>
        <w:t>1</w:t>
      </w:r>
      <w:r w:rsidR="00E202DF">
        <w:rPr>
          <w:rFonts w:ascii="Calibri" w:hAnsi="Calibri" w:cs="Calibri"/>
          <w:b/>
          <w:bCs/>
          <w:sz w:val="22"/>
          <w:szCs w:val="22"/>
        </w:rPr>
        <w:t>3</w:t>
      </w:r>
      <w:r w:rsidRPr="006C11AD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C62198">
        <w:rPr>
          <w:rFonts w:ascii="Calibri" w:hAnsi="Calibri" w:cs="Calibri"/>
          <w:b/>
          <w:bCs/>
          <w:sz w:val="22"/>
          <w:szCs w:val="22"/>
        </w:rPr>
        <w:t>Bonos de supermercado por un monto de CS$ 4,000.00 (</w:t>
      </w:r>
      <w:r w:rsidR="008E68BB">
        <w:rPr>
          <w:rFonts w:ascii="Calibri" w:hAnsi="Calibri" w:cs="Calibri"/>
          <w:b/>
          <w:bCs/>
          <w:sz w:val="22"/>
          <w:szCs w:val="22"/>
        </w:rPr>
        <w:t>córdobas</w:t>
      </w:r>
      <w:r w:rsidR="00C62198">
        <w:rPr>
          <w:rFonts w:ascii="Calibri" w:hAnsi="Calibri" w:cs="Calibri"/>
          <w:b/>
          <w:bCs/>
          <w:sz w:val="22"/>
          <w:szCs w:val="22"/>
        </w:rPr>
        <w:t xml:space="preserve"> cada uno)</w:t>
      </w:r>
      <w:r w:rsidR="00520909">
        <w:rPr>
          <w:rFonts w:ascii="Calibri" w:hAnsi="Calibri" w:cs="Calibri"/>
          <w:b/>
          <w:bCs/>
          <w:sz w:val="22"/>
          <w:szCs w:val="22"/>
        </w:rPr>
        <w:t xml:space="preserve">, distribuidos en </w:t>
      </w:r>
      <w:r w:rsidR="005E5EFF" w:rsidRPr="005E5EFF">
        <w:rPr>
          <w:rFonts w:ascii="Calibri" w:hAnsi="Calibri" w:cs="Calibri"/>
          <w:b/>
          <w:bCs/>
          <w:sz w:val="22"/>
          <w:szCs w:val="22"/>
          <w:lang w:val="es-NI"/>
        </w:rPr>
        <w:t>5 sucursales grandes, 4 medianas, 4 pequeñas.</w:t>
      </w:r>
    </w:p>
    <w:p w14:paraId="6FCE2F97" w14:textId="77777777" w:rsidR="006B6F09" w:rsidRDefault="006B6F09" w:rsidP="006B6F09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9C761C">
        <w:rPr>
          <w:rFonts w:ascii="Calibri" w:hAnsi="Calibri" w:cs="Calibri"/>
          <w:b/>
          <w:bCs/>
          <w:sz w:val="22"/>
          <w:szCs w:val="22"/>
        </w:rPr>
        <w:t>Mecanismo de la rifa/sorteo:</w:t>
      </w:r>
    </w:p>
    <w:p w14:paraId="540494BD" w14:textId="77777777" w:rsidR="006B6F09" w:rsidRPr="009C761C" w:rsidRDefault="006B6F09" w:rsidP="006B6F09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ECAEB41" w14:textId="18C35C59" w:rsidR="006B6F09" w:rsidRPr="00950734" w:rsidRDefault="006B6F09" w:rsidP="00950734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</w:rPr>
      </w:pPr>
      <w:r w:rsidRPr="00950734">
        <w:rPr>
          <w:rFonts w:ascii="Calibri" w:hAnsi="Calibri" w:cs="Calibri"/>
        </w:rPr>
        <w:t xml:space="preserve">Fecha del sorteo: El sorteo se realizará el día </w:t>
      </w:r>
      <w:r w:rsidR="008E68BB" w:rsidRPr="00950734">
        <w:rPr>
          <w:rFonts w:ascii="Calibri" w:hAnsi="Calibri" w:cs="Calibri"/>
        </w:rPr>
        <w:t>14</w:t>
      </w:r>
      <w:r w:rsidRPr="00950734">
        <w:rPr>
          <w:rFonts w:ascii="Calibri" w:hAnsi="Calibri" w:cs="Calibri"/>
        </w:rPr>
        <w:t xml:space="preserve"> de </w:t>
      </w:r>
      <w:r w:rsidR="008E68BB" w:rsidRPr="00950734">
        <w:rPr>
          <w:rFonts w:ascii="Calibri" w:hAnsi="Calibri" w:cs="Calibri"/>
        </w:rPr>
        <w:t>diciembre</w:t>
      </w:r>
      <w:r w:rsidRPr="00950734">
        <w:rPr>
          <w:rFonts w:ascii="Calibri" w:hAnsi="Calibri" w:cs="Calibri"/>
        </w:rPr>
        <w:t xml:space="preserve"> de 2026.</w:t>
      </w:r>
    </w:p>
    <w:p w14:paraId="59AFF939" w14:textId="77777777" w:rsidR="006B6F09" w:rsidRPr="00950734" w:rsidRDefault="006B6F09" w:rsidP="00950734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</w:rPr>
      </w:pPr>
      <w:r w:rsidRPr="00950734">
        <w:rPr>
          <w:rFonts w:ascii="Calibri" w:hAnsi="Calibri" w:cs="Calibri"/>
        </w:rPr>
        <w:t>Base de Datos: La información para el sorteo será suministrada por Servicios Inclusivos S. A.</w:t>
      </w:r>
    </w:p>
    <w:p w14:paraId="4EF8ED07" w14:textId="77777777" w:rsidR="006B6F09" w:rsidRPr="00950734" w:rsidRDefault="006B6F09" w:rsidP="00950734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</w:rPr>
      </w:pPr>
      <w:r w:rsidRPr="00950734">
        <w:rPr>
          <w:rFonts w:ascii="Calibri" w:hAnsi="Calibri" w:cs="Calibri"/>
        </w:rPr>
        <w:t>Metodología: Se utilizará una tómbola electrónica para seleccionar de forma aleatoria entre los clientes que cumplan con los requisitos.</w:t>
      </w:r>
    </w:p>
    <w:p w14:paraId="3EA9FFE8" w14:textId="77777777" w:rsidR="006B6F09" w:rsidRPr="00C52A1A" w:rsidRDefault="006B6F09" w:rsidP="00C52A1A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</w:rPr>
      </w:pPr>
      <w:r w:rsidRPr="00C52A1A">
        <w:rPr>
          <w:rFonts w:ascii="Calibri" w:hAnsi="Calibri" w:cs="Calibri"/>
        </w:rPr>
        <w:t>Certificación: El sorteo será certificado por un Notario Público y un auditor para dar fe de los resultados.</w:t>
      </w:r>
    </w:p>
    <w:p w14:paraId="1ACB435F" w14:textId="75D0153C" w:rsidR="006B6F09" w:rsidRPr="00C52A1A" w:rsidRDefault="006B6F09" w:rsidP="00C52A1A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</w:rPr>
      </w:pPr>
      <w:r w:rsidRPr="00C52A1A">
        <w:rPr>
          <w:rFonts w:ascii="Calibri" w:hAnsi="Calibri" w:cs="Calibri"/>
          <w:b/>
          <w:bCs/>
        </w:rPr>
        <w:lastRenderedPageBreak/>
        <w:t>Comunicación:</w:t>
      </w:r>
      <w:r w:rsidRPr="00C52A1A">
        <w:rPr>
          <w:rFonts w:ascii="Calibri" w:hAnsi="Calibri" w:cs="Calibri"/>
        </w:rPr>
        <w:t xml:space="preserve"> Los ganadores serán anunciados a través de la página web institucional, redes sociales (Facebook, Instagram, X) y mediante llamada telefónica directa.</w:t>
      </w:r>
    </w:p>
    <w:p w14:paraId="0BDFF9F0" w14:textId="26FC0580" w:rsidR="006B6F09" w:rsidRPr="001B2842" w:rsidRDefault="006B6F09" w:rsidP="00C52A1A">
      <w:pPr>
        <w:pStyle w:val="ListParagraph"/>
        <w:numPr>
          <w:ilvl w:val="0"/>
          <w:numId w:val="7"/>
        </w:numPr>
        <w:jc w:val="both"/>
      </w:pPr>
      <w:r w:rsidRPr="00C52A1A">
        <w:rPr>
          <w:rFonts w:ascii="Calibri" w:hAnsi="Calibri" w:cs="Calibri"/>
          <w:b/>
          <w:bCs/>
        </w:rPr>
        <w:t>Retiro de premios:</w:t>
      </w:r>
      <w:r w:rsidRPr="00C52A1A">
        <w:rPr>
          <w:rFonts w:ascii="Calibri" w:hAnsi="Calibri" w:cs="Calibri"/>
        </w:rPr>
        <w:t xml:space="preserve"> Los ganadores deberán presentarse a su sucursal correspondiente portando su cédula de identidad original y vigente luego de aceptar el premio </w:t>
      </w:r>
      <w:r w:rsidRPr="001B2842">
        <w:t>a más tardar</w:t>
      </w:r>
      <w:r>
        <w:t xml:space="preserve"> en un plazo de</w:t>
      </w:r>
      <w:r w:rsidRPr="001B2842">
        <w:t xml:space="preserve"> cinco (5) días calendario después de realizado el sorteo y deberá ser retirado por el mismo en un máximo de quince (15) días calendario posteriores a la aceptación del premio. </w:t>
      </w:r>
      <w:r>
        <w:t>-se exceptúan días feriados -</w:t>
      </w:r>
      <w:r w:rsidRPr="001B2842">
        <w:t>Vencido el plazo establecido para el retiro de</w:t>
      </w:r>
      <w:r>
        <w:t xml:space="preserve"> este y</w:t>
      </w:r>
      <w:r w:rsidRPr="001B2842">
        <w:t xml:space="preserve"> sin que el ganador se hubiere presentado a retirarlo, el premio se tendrá por caduco para todos los efectos legales y no podrá ser exigido, ni procederá indemnización, reposición o reclamación alguna.</w:t>
      </w:r>
      <w:r>
        <w:t xml:space="preserve"> </w:t>
      </w:r>
      <w:r w:rsidRPr="001B2842">
        <w:t>En tales casos, Financiera FDL se reserva el derecho de disponer del premio y realizar un nuevo sorteo para seleccionar a otro ganador, conforme a la mecánica y condiciones de</w:t>
      </w:r>
      <w:r>
        <w:t>l sorteo.</w:t>
      </w:r>
    </w:p>
    <w:p w14:paraId="2A841F4B" w14:textId="77777777" w:rsidR="006B6F09" w:rsidRPr="00592705" w:rsidRDefault="006B6F09" w:rsidP="00592705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</w:rPr>
      </w:pPr>
      <w:r w:rsidRPr="00592705">
        <w:rPr>
          <w:rFonts w:ascii="Calibri" w:hAnsi="Calibri" w:cs="Calibri"/>
          <w:b/>
          <w:bCs/>
        </w:rPr>
        <w:t>Restricciones:</w:t>
      </w:r>
      <w:r w:rsidRPr="00592705">
        <w:rPr>
          <w:rFonts w:ascii="Calibri" w:hAnsi="Calibri" w:cs="Calibri"/>
        </w:rPr>
        <w:t xml:space="preserve"> La entrega del premio es personal e intransferible, salvo en aquellos casos en que el ganador no pueda presentarse personalmente a retirarlo y comparezca un representante con la documentación legal correspondiente, consistente en original de Poder de representación debidamente otorgado ante Notario Público y documento de identidad original tanto del apoderado como del ganador, documentación que será revisada y aceptada a discreción de Financiera FDL para autorizar la entrega del premio a la persona debidamente facultada. Financiera FDL se reserva el derecho de rechazar cualquier documentación legal presentada que no cumpla con la legislación nacional vigente.</w:t>
      </w:r>
    </w:p>
    <w:p w14:paraId="29B14612" w14:textId="0C93861A" w:rsidR="006B6F09" w:rsidRPr="009C0DCA" w:rsidRDefault="006B6F09" w:rsidP="009C0DCA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</w:rPr>
      </w:pPr>
      <w:r w:rsidRPr="009C0DCA">
        <w:rPr>
          <w:rFonts w:ascii="Calibri" w:hAnsi="Calibri" w:cs="Calibri"/>
          <w:b/>
          <w:bCs/>
        </w:rPr>
        <w:t>Entrega:</w:t>
      </w:r>
      <w:r w:rsidRPr="009C0DCA">
        <w:rPr>
          <w:rFonts w:ascii="Calibri" w:hAnsi="Calibri" w:cs="Calibri"/>
        </w:rPr>
        <w:t xml:space="preserve"> La entrega de premios se hará efectiva a partir del </w:t>
      </w:r>
      <w:r w:rsidR="002F542B">
        <w:rPr>
          <w:rFonts w:ascii="Calibri" w:hAnsi="Calibri" w:cs="Calibri"/>
        </w:rPr>
        <w:t>15</w:t>
      </w:r>
      <w:r w:rsidRPr="009C0DCA">
        <w:rPr>
          <w:rFonts w:ascii="Calibri" w:hAnsi="Calibri" w:cs="Calibri"/>
        </w:rPr>
        <w:t xml:space="preserve"> hasta el día </w:t>
      </w:r>
      <w:r w:rsidR="002F542B">
        <w:rPr>
          <w:rFonts w:ascii="Calibri" w:hAnsi="Calibri" w:cs="Calibri"/>
        </w:rPr>
        <w:t>2</w:t>
      </w:r>
      <w:r w:rsidRPr="009C0DCA">
        <w:rPr>
          <w:rFonts w:ascii="Calibri" w:hAnsi="Calibri" w:cs="Calibri"/>
        </w:rPr>
        <w:t xml:space="preserve">3 de </w:t>
      </w:r>
      <w:r w:rsidR="002F542B">
        <w:rPr>
          <w:rFonts w:ascii="Calibri" w:hAnsi="Calibri" w:cs="Calibri"/>
        </w:rPr>
        <w:t>diciembre</w:t>
      </w:r>
      <w:r w:rsidRPr="009C0DCA">
        <w:rPr>
          <w:rFonts w:ascii="Calibri" w:hAnsi="Calibri" w:cs="Calibri"/>
        </w:rPr>
        <w:t xml:space="preserve"> inclusive, en horarios de oficina se exceptúan días feriados. </w:t>
      </w:r>
    </w:p>
    <w:p w14:paraId="10D9F639" w14:textId="77777777" w:rsidR="006B6F09" w:rsidRPr="002F542B" w:rsidRDefault="006B6F09" w:rsidP="002F542B">
      <w:pPr>
        <w:pStyle w:val="ListParagraph"/>
        <w:numPr>
          <w:ilvl w:val="0"/>
          <w:numId w:val="7"/>
        </w:numPr>
        <w:jc w:val="both"/>
        <w:rPr>
          <w:rFonts w:ascii="Calibri" w:hAnsi="Calibri" w:cs="Calibri"/>
        </w:rPr>
      </w:pPr>
      <w:r w:rsidRPr="002F542B">
        <w:rPr>
          <w:rFonts w:ascii="Calibri" w:hAnsi="Calibri" w:cs="Calibri"/>
          <w:b/>
          <w:bCs/>
        </w:rPr>
        <w:t>Derecho de Imagen:</w:t>
      </w:r>
      <w:r w:rsidRPr="002F542B">
        <w:rPr>
          <w:rFonts w:ascii="Calibri" w:hAnsi="Calibri" w:cs="Calibri"/>
        </w:rPr>
        <w:t xml:space="preserve"> Con el fin de dar a conocer los resultados del sorteo, los participantes autorizarán de manera expresa a FINANCIERA FDL S.A. para que sus nombres y apellidos, número de cédula de identidad, teléfono de contacto, correo electrónico, voz e imagen (de ser necesario) puedan ser utilizados en publicaciones y demás medios publicitarios que la institución determine, así como en cualquier material de divulgación relacionado con las actividades posteriores al sorteo, tales como la entrega y recepción del premio. Esta autorización se otorga sin derecho a remuneración o compensación adicional, ni a reclamos de ningún tipo, incluyendo aquellos relacionados con derechos de imagen, por parte del participante ganador o de cualquier tercero.</w:t>
      </w:r>
    </w:p>
    <w:p w14:paraId="14C7A417" w14:textId="77777777" w:rsidR="006B6F09" w:rsidRPr="00517888" w:rsidRDefault="006B6F09" w:rsidP="00975531">
      <w:pPr>
        <w:pStyle w:val="ListParagraph"/>
        <w:jc w:val="both"/>
        <w:rPr>
          <w:rFonts w:ascii="Calibri" w:hAnsi="Calibri" w:cs="Calibri"/>
        </w:rPr>
      </w:pPr>
    </w:p>
    <w:p w14:paraId="68F2843D" w14:textId="77777777" w:rsidR="006B6F09" w:rsidRPr="00517888" w:rsidRDefault="006B6F09" w:rsidP="006B6F09">
      <w:pPr>
        <w:pStyle w:val="NoSpacing"/>
        <w:jc w:val="both"/>
        <w:rPr>
          <w:rFonts w:ascii="Calibri" w:hAnsi="Calibri" w:cs="Calibri"/>
        </w:rPr>
      </w:pPr>
      <w:r w:rsidRPr="00517888">
        <w:rPr>
          <w:rFonts w:ascii="Calibri" w:hAnsi="Calibri" w:cs="Calibri"/>
        </w:rPr>
        <w:t>NO participan en esta rifa/sorteo los siguientes clientes y/o usuarios:</w:t>
      </w:r>
    </w:p>
    <w:p w14:paraId="3AC80DF3" w14:textId="77777777" w:rsidR="006B6F09" w:rsidRPr="009C761C" w:rsidRDefault="006B6F09" w:rsidP="006B6F09">
      <w:pPr>
        <w:pStyle w:val="NoSpacing"/>
        <w:jc w:val="both"/>
        <w:rPr>
          <w:rFonts w:ascii="Calibri" w:hAnsi="Calibri" w:cs="Calibri"/>
        </w:rPr>
      </w:pPr>
    </w:p>
    <w:p w14:paraId="27CBEB6F" w14:textId="77777777" w:rsidR="006B6F09" w:rsidRPr="009C761C" w:rsidRDefault="006B6F09" w:rsidP="006A5F24">
      <w:pPr>
        <w:pStyle w:val="NoSpacing"/>
        <w:numPr>
          <w:ilvl w:val="0"/>
          <w:numId w:val="8"/>
        </w:numPr>
        <w:jc w:val="both"/>
        <w:rPr>
          <w:rFonts w:ascii="Calibri" w:hAnsi="Calibri" w:cs="Calibri"/>
        </w:rPr>
      </w:pPr>
      <w:r w:rsidRPr="009C761C">
        <w:rPr>
          <w:rFonts w:ascii="Calibri" w:hAnsi="Calibri" w:cs="Calibri"/>
        </w:rPr>
        <w:t>Fiadores y/o Garantes.</w:t>
      </w:r>
    </w:p>
    <w:p w14:paraId="5513D817" w14:textId="77777777" w:rsidR="006B6F09" w:rsidRPr="009C761C" w:rsidRDefault="006B6F09" w:rsidP="006A5F24">
      <w:pPr>
        <w:pStyle w:val="NoSpacing"/>
        <w:numPr>
          <w:ilvl w:val="0"/>
          <w:numId w:val="8"/>
        </w:numPr>
        <w:jc w:val="both"/>
        <w:rPr>
          <w:rFonts w:ascii="Calibri" w:hAnsi="Calibri" w:cs="Calibri"/>
        </w:rPr>
      </w:pPr>
      <w:r w:rsidRPr="009C761C">
        <w:rPr>
          <w:rFonts w:ascii="Calibri" w:hAnsi="Calibri" w:cs="Calibri"/>
        </w:rPr>
        <w:t>Usuarios o clientes que en calidad de deudores se encuentren en estado de mora al día de efectuarse la rifa correspondiente.</w:t>
      </w:r>
    </w:p>
    <w:p w14:paraId="7555D13B" w14:textId="77777777" w:rsidR="006B6F09" w:rsidRPr="009C761C" w:rsidRDefault="006B6F09" w:rsidP="006A5F24">
      <w:pPr>
        <w:pStyle w:val="NoSpacing"/>
        <w:numPr>
          <w:ilvl w:val="0"/>
          <w:numId w:val="8"/>
        </w:numPr>
        <w:jc w:val="both"/>
        <w:rPr>
          <w:rFonts w:ascii="Calibri" w:hAnsi="Calibri" w:cs="Calibri"/>
        </w:rPr>
      </w:pPr>
      <w:r w:rsidRPr="009C761C">
        <w:rPr>
          <w:rFonts w:ascii="Calibri" w:hAnsi="Calibri" w:cs="Calibri"/>
        </w:rPr>
        <w:t>Colaboradores de Financiera FDL.</w:t>
      </w:r>
    </w:p>
    <w:p w14:paraId="7848AD55" w14:textId="77777777" w:rsidR="006B6F09" w:rsidRPr="009C761C" w:rsidRDefault="006B6F09" w:rsidP="006B6F09">
      <w:pPr>
        <w:pStyle w:val="NoSpacing"/>
        <w:jc w:val="both"/>
        <w:rPr>
          <w:rFonts w:ascii="Calibri" w:hAnsi="Calibri" w:cs="Calibri"/>
        </w:rPr>
      </w:pPr>
    </w:p>
    <w:p w14:paraId="172E7B1C" w14:textId="77777777" w:rsidR="006B6F09" w:rsidRPr="009C761C" w:rsidRDefault="006B6F09" w:rsidP="006B6F09">
      <w:pPr>
        <w:pStyle w:val="NoSpacing"/>
        <w:jc w:val="both"/>
        <w:rPr>
          <w:rFonts w:ascii="Calibri" w:hAnsi="Calibri" w:cs="Calibri"/>
        </w:rPr>
      </w:pPr>
      <w:r w:rsidRPr="009C761C">
        <w:rPr>
          <w:rFonts w:ascii="Calibri" w:hAnsi="Calibri" w:cs="Calibri"/>
        </w:rPr>
        <w:t>…¡Buena suerte a todos nuestros clientes participantes!…</w:t>
      </w:r>
    </w:p>
    <w:p w14:paraId="6D35A3EE" w14:textId="77777777" w:rsidR="006B6F09" w:rsidRPr="009C761C" w:rsidRDefault="006B6F09" w:rsidP="006B6F09">
      <w:pPr>
        <w:rPr>
          <w:rFonts w:ascii="Calibri" w:hAnsi="Calibri" w:cs="Calibri"/>
          <w:lang w:val="es-NI"/>
        </w:rPr>
      </w:pPr>
    </w:p>
    <w:p w14:paraId="23B22EB2" w14:textId="77777777" w:rsidR="00393F86" w:rsidRPr="009C761C" w:rsidRDefault="00393F86" w:rsidP="006F78D3">
      <w:pPr>
        <w:rPr>
          <w:rFonts w:ascii="Calibri" w:hAnsi="Calibri" w:cs="Calibri"/>
          <w:lang w:val="es-NI"/>
        </w:rPr>
      </w:pPr>
    </w:p>
    <w:sectPr w:rsidR="00393F86" w:rsidRPr="009C761C" w:rsidSect="006307BE">
      <w:headerReference w:type="default" r:id="rId8"/>
      <w:pgSz w:w="12240" w:h="15840"/>
      <w:pgMar w:top="2410" w:right="1325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173FD" w14:textId="77777777" w:rsidR="00182C74" w:rsidRDefault="00182C74" w:rsidP="00E57EA6">
      <w:r>
        <w:separator/>
      </w:r>
    </w:p>
  </w:endnote>
  <w:endnote w:type="continuationSeparator" w:id="0">
    <w:p w14:paraId="2C84B31A" w14:textId="77777777" w:rsidR="00182C74" w:rsidRDefault="00182C74" w:rsidP="00E57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A5C47" w14:textId="77777777" w:rsidR="00182C74" w:rsidRDefault="00182C74" w:rsidP="00E57EA6">
      <w:r>
        <w:separator/>
      </w:r>
    </w:p>
  </w:footnote>
  <w:footnote w:type="continuationSeparator" w:id="0">
    <w:p w14:paraId="18002B4F" w14:textId="77777777" w:rsidR="00182C74" w:rsidRDefault="00182C74" w:rsidP="00E57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AE153" w14:textId="46E7A1F8" w:rsidR="00E57EA6" w:rsidRDefault="00E57EA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3D7026" wp14:editId="6AC3DD59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66462" cy="10010810"/>
          <wp:effectExtent l="0" t="0" r="6350" b="254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6462" cy="10010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92FB"/>
      </v:shape>
    </w:pict>
  </w:numPicBullet>
  <w:abstractNum w:abstractNumId="0" w15:restartNumberingAfterBreak="0">
    <w:nsid w:val="02D27293"/>
    <w:multiLevelType w:val="hybridMultilevel"/>
    <w:tmpl w:val="A008EF2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0AEE"/>
    <w:multiLevelType w:val="hybridMultilevel"/>
    <w:tmpl w:val="98CA1C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F52E5"/>
    <w:multiLevelType w:val="hybridMultilevel"/>
    <w:tmpl w:val="D18A324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21CAD"/>
    <w:multiLevelType w:val="hybridMultilevel"/>
    <w:tmpl w:val="383CD62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112AF"/>
    <w:multiLevelType w:val="hybridMultilevel"/>
    <w:tmpl w:val="C8D883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D23FF"/>
    <w:multiLevelType w:val="hybridMultilevel"/>
    <w:tmpl w:val="FF1C7A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F455C"/>
    <w:multiLevelType w:val="hybridMultilevel"/>
    <w:tmpl w:val="FEBE5E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C079C"/>
    <w:multiLevelType w:val="multilevel"/>
    <w:tmpl w:val="4B3C079C"/>
    <w:lvl w:ilvl="0">
      <w:start w:val="1"/>
      <w:numFmt w:val="bullet"/>
      <w:lvlText w:val=""/>
      <w:lvlJc w:val="left"/>
      <w:pPr>
        <w:ind w:left="9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num w:numId="1" w16cid:durableId="1653482588">
    <w:abstractNumId w:val="7"/>
  </w:num>
  <w:num w:numId="2" w16cid:durableId="1395470172">
    <w:abstractNumId w:val="5"/>
  </w:num>
  <w:num w:numId="3" w16cid:durableId="403257525">
    <w:abstractNumId w:val="6"/>
  </w:num>
  <w:num w:numId="4" w16cid:durableId="1664237352">
    <w:abstractNumId w:val="4"/>
  </w:num>
  <w:num w:numId="5" w16cid:durableId="638732456">
    <w:abstractNumId w:val="1"/>
  </w:num>
  <w:num w:numId="6" w16cid:durableId="1519848852">
    <w:abstractNumId w:val="3"/>
  </w:num>
  <w:num w:numId="7" w16cid:durableId="366221430">
    <w:abstractNumId w:val="2"/>
  </w:num>
  <w:num w:numId="8" w16cid:durableId="719136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EA6"/>
    <w:rsid w:val="00002EF2"/>
    <w:rsid w:val="00007502"/>
    <w:rsid w:val="0001536F"/>
    <w:rsid w:val="00062040"/>
    <w:rsid w:val="000627C2"/>
    <w:rsid w:val="000638AD"/>
    <w:rsid w:val="00085187"/>
    <w:rsid w:val="000B1892"/>
    <w:rsid w:val="000B2A4A"/>
    <w:rsid w:val="000B3C6C"/>
    <w:rsid w:val="000C226B"/>
    <w:rsid w:val="000D405F"/>
    <w:rsid w:val="000D5684"/>
    <w:rsid w:val="000F3C23"/>
    <w:rsid w:val="00104C78"/>
    <w:rsid w:val="00131046"/>
    <w:rsid w:val="00135726"/>
    <w:rsid w:val="0013729D"/>
    <w:rsid w:val="00153C21"/>
    <w:rsid w:val="00155617"/>
    <w:rsid w:val="0016325F"/>
    <w:rsid w:val="00177AF8"/>
    <w:rsid w:val="00182C74"/>
    <w:rsid w:val="00183546"/>
    <w:rsid w:val="00196CCA"/>
    <w:rsid w:val="001A0640"/>
    <w:rsid w:val="001B2842"/>
    <w:rsid w:val="001D0A7F"/>
    <w:rsid w:val="001D2D99"/>
    <w:rsid w:val="001D5C6F"/>
    <w:rsid w:val="00203F75"/>
    <w:rsid w:val="00210050"/>
    <w:rsid w:val="002138B6"/>
    <w:rsid w:val="00221A6B"/>
    <w:rsid w:val="0022559B"/>
    <w:rsid w:val="0022624A"/>
    <w:rsid w:val="0025344D"/>
    <w:rsid w:val="002B42DE"/>
    <w:rsid w:val="002C1CCB"/>
    <w:rsid w:val="002E08DB"/>
    <w:rsid w:val="002E2F02"/>
    <w:rsid w:val="002F542B"/>
    <w:rsid w:val="00341CE5"/>
    <w:rsid w:val="00382CA4"/>
    <w:rsid w:val="00392C00"/>
    <w:rsid w:val="00393F86"/>
    <w:rsid w:val="003A6B13"/>
    <w:rsid w:val="003E28F4"/>
    <w:rsid w:val="00401F71"/>
    <w:rsid w:val="00410F01"/>
    <w:rsid w:val="00430136"/>
    <w:rsid w:val="004445DE"/>
    <w:rsid w:val="00464544"/>
    <w:rsid w:val="00474686"/>
    <w:rsid w:val="00480F18"/>
    <w:rsid w:val="00485FF8"/>
    <w:rsid w:val="004B4E0F"/>
    <w:rsid w:val="004C4027"/>
    <w:rsid w:val="004F6D39"/>
    <w:rsid w:val="00500A71"/>
    <w:rsid w:val="00520909"/>
    <w:rsid w:val="00550689"/>
    <w:rsid w:val="00562605"/>
    <w:rsid w:val="005663E9"/>
    <w:rsid w:val="00566509"/>
    <w:rsid w:val="00585BFB"/>
    <w:rsid w:val="00592705"/>
    <w:rsid w:val="00592A17"/>
    <w:rsid w:val="00595528"/>
    <w:rsid w:val="005A34AB"/>
    <w:rsid w:val="005C1D47"/>
    <w:rsid w:val="005D6656"/>
    <w:rsid w:val="005E3611"/>
    <w:rsid w:val="005E5EFF"/>
    <w:rsid w:val="00617DA3"/>
    <w:rsid w:val="00622247"/>
    <w:rsid w:val="00625758"/>
    <w:rsid w:val="006307BE"/>
    <w:rsid w:val="00653A55"/>
    <w:rsid w:val="00691118"/>
    <w:rsid w:val="006A1B92"/>
    <w:rsid w:val="006A5F24"/>
    <w:rsid w:val="006A79FE"/>
    <w:rsid w:val="006B6F09"/>
    <w:rsid w:val="006C11AD"/>
    <w:rsid w:val="006F78D3"/>
    <w:rsid w:val="007260A3"/>
    <w:rsid w:val="007353EC"/>
    <w:rsid w:val="00755BC0"/>
    <w:rsid w:val="00781D0A"/>
    <w:rsid w:val="00792DE9"/>
    <w:rsid w:val="00797D49"/>
    <w:rsid w:val="007B55E4"/>
    <w:rsid w:val="007D3226"/>
    <w:rsid w:val="007D6C85"/>
    <w:rsid w:val="00801B34"/>
    <w:rsid w:val="00802E9B"/>
    <w:rsid w:val="00810B11"/>
    <w:rsid w:val="008145E8"/>
    <w:rsid w:val="00841304"/>
    <w:rsid w:val="008421D9"/>
    <w:rsid w:val="0088147D"/>
    <w:rsid w:val="008820B5"/>
    <w:rsid w:val="008A03C8"/>
    <w:rsid w:val="008A6E3E"/>
    <w:rsid w:val="008B75FE"/>
    <w:rsid w:val="008C4D72"/>
    <w:rsid w:val="008E68BB"/>
    <w:rsid w:val="0090043C"/>
    <w:rsid w:val="00950734"/>
    <w:rsid w:val="009524F9"/>
    <w:rsid w:val="009734F9"/>
    <w:rsid w:val="00975531"/>
    <w:rsid w:val="00995824"/>
    <w:rsid w:val="009A347F"/>
    <w:rsid w:val="009B5787"/>
    <w:rsid w:val="009C0DCA"/>
    <w:rsid w:val="009C761C"/>
    <w:rsid w:val="009E6B6C"/>
    <w:rsid w:val="00A068C3"/>
    <w:rsid w:val="00A55F7F"/>
    <w:rsid w:val="00A97B56"/>
    <w:rsid w:val="00AA708F"/>
    <w:rsid w:val="00AC0A4B"/>
    <w:rsid w:val="00AC0ACE"/>
    <w:rsid w:val="00B07C40"/>
    <w:rsid w:val="00B20443"/>
    <w:rsid w:val="00B63E07"/>
    <w:rsid w:val="00B67244"/>
    <w:rsid w:val="00B755B4"/>
    <w:rsid w:val="00B76AA7"/>
    <w:rsid w:val="00BD2291"/>
    <w:rsid w:val="00BD3C94"/>
    <w:rsid w:val="00BE2AB3"/>
    <w:rsid w:val="00C11B10"/>
    <w:rsid w:val="00C33A01"/>
    <w:rsid w:val="00C52A1A"/>
    <w:rsid w:val="00C5502B"/>
    <w:rsid w:val="00C609FA"/>
    <w:rsid w:val="00C62198"/>
    <w:rsid w:val="00C72629"/>
    <w:rsid w:val="00C72C8B"/>
    <w:rsid w:val="00C76592"/>
    <w:rsid w:val="00CC5265"/>
    <w:rsid w:val="00CD4C32"/>
    <w:rsid w:val="00CF1C79"/>
    <w:rsid w:val="00D007DD"/>
    <w:rsid w:val="00D017C3"/>
    <w:rsid w:val="00D55F9C"/>
    <w:rsid w:val="00D63162"/>
    <w:rsid w:val="00D76B3F"/>
    <w:rsid w:val="00DA5A0B"/>
    <w:rsid w:val="00DD34BE"/>
    <w:rsid w:val="00DE01F3"/>
    <w:rsid w:val="00DE364D"/>
    <w:rsid w:val="00DE3E8A"/>
    <w:rsid w:val="00DE5EDB"/>
    <w:rsid w:val="00E02530"/>
    <w:rsid w:val="00E039F8"/>
    <w:rsid w:val="00E15AA7"/>
    <w:rsid w:val="00E202DF"/>
    <w:rsid w:val="00E57EA6"/>
    <w:rsid w:val="00E61FCC"/>
    <w:rsid w:val="00EB7CEC"/>
    <w:rsid w:val="00ED537C"/>
    <w:rsid w:val="00EE09AC"/>
    <w:rsid w:val="00EF11DD"/>
    <w:rsid w:val="00EF352E"/>
    <w:rsid w:val="00EF7028"/>
    <w:rsid w:val="00F012AE"/>
    <w:rsid w:val="00F164CF"/>
    <w:rsid w:val="00F4071D"/>
    <w:rsid w:val="00F7777B"/>
    <w:rsid w:val="00FB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4493539"/>
  <w15:chartTrackingRefBased/>
  <w15:docId w15:val="{F6729F5D-DD78-4F9A-985D-E0745C3EC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Heading5">
    <w:name w:val="heading 5"/>
    <w:basedOn w:val="Normal"/>
    <w:next w:val="Normal"/>
    <w:link w:val="Heading5Char"/>
    <w:qFormat/>
    <w:rsid w:val="00393F86"/>
    <w:pPr>
      <w:keepNext/>
      <w:ind w:left="4248" w:firstLine="708"/>
      <w:jc w:val="both"/>
      <w:outlineLvl w:val="4"/>
    </w:pPr>
    <w:rPr>
      <w:b/>
      <w:bCs/>
      <w:lang w:val="es-MX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7EA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NI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57EA6"/>
  </w:style>
  <w:style w:type="paragraph" w:styleId="Footer">
    <w:name w:val="footer"/>
    <w:basedOn w:val="Normal"/>
    <w:link w:val="FooterChar"/>
    <w:uiPriority w:val="99"/>
    <w:unhideWhenUsed/>
    <w:rsid w:val="00E57EA6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NI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57EA6"/>
  </w:style>
  <w:style w:type="table" w:styleId="TableGrid">
    <w:name w:val="Table Grid"/>
    <w:basedOn w:val="TableNormal"/>
    <w:uiPriority w:val="59"/>
    <w:rsid w:val="00ED537C"/>
    <w:pPr>
      <w:spacing w:after="0" w:line="240" w:lineRule="auto"/>
    </w:pPr>
    <w:rPr>
      <w:rFonts w:eastAsiaTheme="minorEastAsia"/>
      <w:lang w:eastAsia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rsid w:val="00393F86"/>
    <w:rPr>
      <w:rFonts w:ascii="Times New Roman" w:eastAsia="Times New Roman" w:hAnsi="Times New Roman" w:cs="Times New Roman"/>
      <w:b/>
      <w:bCs/>
      <w:sz w:val="24"/>
      <w:szCs w:val="24"/>
      <w:lang w:val="es-MX" w:eastAsia="es-ES"/>
    </w:rPr>
  </w:style>
  <w:style w:type="paragraph" w:styleId="NoSpacing">
    <w:name w:val="No Spacing"/>
    <w:uiPriority w:val="1"/>
    <w:qFormat/>
    <w:rsid w:val="009C761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C761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N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1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D424B-E791-445B-84A0-376781B2C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Financiera FDL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Quiroz - Analista de Mercadeo y de Gestión al Cte</dc:creator>
  <cp:keywords/>
  <dc:description/>
  <cp:lastModifiedBy>Sapjha Hamad E.</cp:lastModifiedBy>
  <cp:revision>5</cp:revision>
  <cp:lastPrinted>2026-01-29T17:29:00Z</cp:lastPrinted>
  <dcterms:created xsi:type="dcterms:W3CDTF">2026-08-17T20:21:00Z</dcterms:created>
  <dcterms:modified xsi:type="dcterms:W3CDTF">2026-08-17T20:24:00Z</dcterms:modified>
</cp:coreProperties>
</file>